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18" w:rsidRDefault="00B95805">
      <w:pPr>
        <w:spacing w:after="114"/>
        <w:ind w:left="0" w:firstLine="0"/>
      </w:pPr>
      <w:bookmarkStart w:id="0" w:name="_GoBack"/>
      <w:bookmarkEnd w:id="0"/>
      <w:r>
        <w:rPr>
          <w:rFonts w:ascii="Algerian" w:eastAsia="Algerian" w:hAnsi="Algerian" w:cs="Algerian"/>
          <w:color w:val="FF0000"/>
          <w:sz w:val="32"/>
        </w:rPr>
        <w:t xml:space="preserve">Savjeti    pedagoginje </w:t>
      </w:r>
    </w:p>
    <w:p w:rsidR="00393118" w:rsidRDefault="00B95805">
      <w:pPr>
        <w:spacing w:after="0"/>
        <w:ind w:left="0" w:firstLine="0"/>
      </w:pPr>
      <w:r>
        <w:rPr>
          <w:rFonts w:ascii="Segoe UI Symbol" w:eastAsia="Segoe UI Symbol" w:hAnsi="Segoe UI Symbol" w:cs="Segoe UI Symbol"/>
          <w:color w:val="FF0000"/>
        </w:rPr>
        <w:t xml:space="preserve">                                                                                      </w:t>
      </w:r>
    </w:p>
    <w:p w:rsidR="00393118" w:rsidRDefault="00B95805">
      <w:pPr>
        <w:spacing w:after="326"/>
        <w:ind w:left="0" w:right="1925" w:firstLine="0"/>
        <w:jc w:val="center"/>
      </w:pPr>
      <w:r>
        <w:rPr>
          <w:noProof/>
        </w:rPr>
        <w:drawing>
          <wp:inline distT="0" distB="0" distL="0" distR="0">
            <wp:extent cx="3876675" cy="2114550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</w:rPr>
        <w:t xml:space="preserve"> </w:t>
      </w:r>
    </w:p>
    <w:p w:rsidR="00393118" w:rsidRDefault="00B95805">
      <w:pPr>
        <w:pStyle w:val="Heading1"/>
      </w:pPr>
      <w:r>
        <w:t>Dragi roditelji budu</w:t>
      </w:r>
      <w:r>
        <w:rPr>
          <w:rFonts w:ascii="Arial" w:eastAsia="Arial" w:hAnsi="Arial" w:cs="Arial"/>
          <w:b/>
        </w:rPr>
        <w:t xml:space="preserve">ćih prvašića, </w:t>
      </w:r>
    </w:p>
    <w:p w:rsidR="00393118" w:rsidRDefault="00B95805">
      <w:pPr>
        <w:spacing w:after="212" w:line="278" w:lineRule="auto"/>
        <w:ind w:left="0" w:firstLine="0"/>
      </w:pPr>
      <w:r>
        <w:rPr>
          <w:b/>
          <w:sz w:val="24"/>
        </w:rPr>
        <w:t>Ne treba trošiti energiju i učite djecu čitati i</w:t>
      </w:r>
      <w:r>
        <w:rPr>
          <w:b/>
          <w:sz w:val="24"/>
        </w:rPr>
        <w:t xml:space="preserve"> pisati prije polaska u školu. Nepotrebno!!  </w:t>
      </w:r>
    </w:p>
    <w:p w:rsidR="00393118" w:rsidRDefault="00B95805">
      <w:pPr>
        <w:spacing w:after="237"/>
        <w:ind w:left="0" w:firstLine="0"/>
      </w:pPr>
      <w:r>
        <w:rPr>
          <w:b/>
          <w:color w:val="FF0000"/>
        </w:rPr>
        <w:t>PUNO JE VAŽNIJE</w:t>
      </w:r>
      <w:r>
        <w:t xml:space="preserve">: </w:t>
      </w:r>
    </w:p>
    <w:p w:rsidR="00393118" w:rsidRDefault="00B95805">
      <w:pPr>
        <w:numPr>
          <w:ilvl w:val="0"/>
          <w:numId w:val="1"/>
        </w:numPr>
        <w:spacing w:after="216"/>
        <w:ind w:hanging="197"/>
      </w:pPr>
      <w:r>
        <w:t xml:space="preserve">da dijete zna slušati i pravilno govoriti </w:t>
      </w:r>
    </w:p>
    <w:p w:rsidR="00393118" w:rsidRDefault="00B95805">
      <w:pPr>
        <w:numPr>
          <w:ilvl w:val="0"/>
          <w:numId w:val="1"/>
        </w:numPr>
        <w:ind w:hanging="197"/>
      </w:pPr>
      <w:r>
        <w:t xml:space="preserve">da se zna  orijentirati u prostoru i vremenu </w:t>
      </w:r>
    </w:p>
    <w:p w:rsidR="00393118" w:rsidRDefault="00B95805">
      <w:pPr>
        <w:numPr>
          <w:ilvl w:val="0"/>
          <w:numId w:val="1"/>
        </w:numPr>
        <w:ind w:hanging="197"/>
      </w:pPr>
      <w:r>
        <w:t xml:space="preserve">učite ih šarati, bojati, crtati, prepoznavati boje </w:t>
      </w:r>
    </w:p>
    <w:p w:rsidR="00393118" w:rsidRDefault="00B95805">
      <w:pPr>
        <w:numPr>
          <w:ilvl w:val="0"/>
          <w:numId w:val="1"/>
        </w:numPr>
        <w:ind w:hanging="197"/>
      </w:pPr>
      <w:r>
        <w:t xml:space="preserve">učite ih slušati priče i razgovarati o onome što su čuli, pitajte ih što misle  </w:t>
      </w:r>
    </w:p>
    <w:p w:rsidR="00393118" w:rsidRDefault="00B95805">
      <w:pPr>
        <w:numPr>
          <w:ilvl w:val="0"/>
          <w:numId w:val="1"/>
        </w:numPr>
        <w:ind w:hanging="197"/>
      </w:pPr>
      <w:r>
        <w:t xml:space="preserve">potičite  ih da </w:t>
      </w:r>
      <w:r>
        <w:t xml:space="preserve">razmišljaju  </w:t>
      </w:r>
    </w:p>
    <w:p w:rsidR="00393118" w:rsidRDefault="00B95805">
      <w:pPr>
        <w:numPr>
          <w:ilvl w:val="0"/>
          <w:numId w:val="1"/>
        </w:numPr>
        <w:ind w:hanging="197"/>
      </w:pPr>
      <w:r>
        <w:t xml:space="preserve">neka uočavaju, istražuju, rade pokuse, broje naglas, prepoznaju slova i brojeve </w:t>
      </w:r>
    </w:p>
    <w:p w:rsidR="00393118" w:rsidRDefault="00B95805">
      <w:pPr>
        <w:numPr>
          <w:ilvl w:val="0"/>
          <w:numId w:val="1"/>
        </w:numPr>
        <w:ind w:hanging="197"/>
      </w:pPr>
      <w:r>
        <w:t xml:space="preserve">pjevajte dječje pjesmice s njima, plešite, udarajte ritam, pravilno izgovarajte riječi </w:t>
      </w:r>
    </w:p>
    <w:p w:rsidR="00393118" w:rsidRDefault="00B95805">
      <w:pPr>
        <w:numPr>
          <w:ilvl w:val="0"/>
          <w:numId w:val="1"/>
        </w:numPr>
        <w:ind w:hanging="197"/>
      </w:pPr>
      <w:r>
        <w:t xml:space="preserve">pustite ih da trče, skaču, penju se </w:t>
      </w:r>
    </w:p>
    <w:p w:rsidR="00393118" w:rsidRDefault="00B95805">
      <w:pPr>
        <w:numPr>
          <w:ilvl w:val="0"/>
          <w:numId w:val="1"/>
        </w:numPr>
        <w:ind w:hanging="197"/>
      </w:pPr>
      <w:r>
        <w:t>neka se sami oblače i zakopčavaju, o</w:t>
      </w:r>
      <w:r>
        <w:t xml:space="preserve">buvaju i nauče vezati žnirance </w:t>
      </w:r>
    </w:p>
    <w:p w:rsidR="00393118" w:rsidRDefault="00B95805">
      <w:pPr>
        <w:numPr>
          <w:ilvl w:val="0"/>
          <w:numId w:val="1"/>
        </w:numPr>
        <w:ind w:hanging="197"/>
      </w:pPr>
      <w:r>
        <w:t xml:space="preserve">NEKA  SE NAUČE  IGRATI S DRUGOM DJECOM </w:t>
      </w:r>
    </w:p>
    <w:p w:rsidR="00393118" w:rsidRDefault="00B95805">
      <w:pPr>
        <w:spacing w:after="253"/>
        <w:ind w:left="-5"/>
      </w:pPr>
      <w:r>
        <w:rPr>
          <w:color w:val="0070C0"/>
        </w:rPr>
        <w:t xml:space="preserve">   PISATI, ČITATI I RAČUNATI OSTAVITE DA  IH PRAVILNO UČE UČITELJICE, </w:t>
      </w:r>
    </w:p>
    <w:p w:rsidR="00393118" w:rsidRDefault="00B95805">
      <w:pPr>
        <w:spacing w:after="215"/>
        <w:ind w:left="-5"/>
      </w:pPr>
      <w:r>
        <w:rPr>
          <w:color w:val="0070C0"/>
        </w:rPr>
        <w:t xml:space="preserve">    BIT ĆE VAM ZAHVALNE! </w:t>
      </w:r>
    </w:p>
    <w:p w:rsidR="00393118" w:rsidRDefault="00B95805">
      <w:pPr>
        <w:spacing w:after="222"/>
        <w:ind w:left="-5"/>
      </w:pPr>
      <w:r>
        <w:t xml:space="preserve">                                                                                                      PEDAGOGINJA </w:t>
      </w:r>
    </w:p>
    <w:p w:rsidR="00393118" w:rsidRDefault="00B95805">
      <w:pPr>
        <w:ind w:left="-5"/>
      </w:pPr>
      <w:r>
        <w:t xml:space="preserve">                                                                                                       Nevenka Sinković </w:t>
      </w:r>
    </w:p>
    <w:sectPr w:rsidR="00393118">
      <w:pgSz w:w="11906" w:h="16838"/>
      <w:pgMar w:top="1440" w:right="23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761"/>
    <w:multiLevelType w:val="hybridMultilevel"/>
    <w:tmpl w:val="62FE38C6"/>
    <w:lvl w:ilvl="0" w:tplc="51F6A208">
      <w:start w:val="1"/>
      <w:numFmt w:val="bullet"/>
      <w:lvlText w:val="-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E43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8D9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872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6D9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4C8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62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965B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9253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18"/>
    <w:rsid w:val="00393118"/>
    <w:rsid w:val="00B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6A6B3-21C2-405A-AE5F-4BE2570C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3"/>
      <w:outlineLvl w:val="0"/>
    </w:pPr>
    <w:rPr>
      <w:rFonts w:ascii="Segoe UI Symbol" w:eastAsia="Segoe UI Symbol" w:hAnsi="Segoe UI Symbol" w:cs="Segoe UI Symbol"/>
      <w:color w:val="00B0F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UI Symbol" w:eastAsia="Segoe UI Symbol" w:hAnsi="Segoe UI Symbol" w:cs="Segoe UI Symbol"/>
      <w:color w:val="00B0F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cp:lastModifiedBy>Računalo</cp:lastModifiedBy>
  <cp:revision>2</cp:revision>
  <dcterms:created xsi:type="dcterms:W3CDTF">2021-02-22T08:00:00Z</dcterms:created>
  <dcterms:modified xsi:type="dcterms:W3CDTF">2021-02-22T08:00:00Z</dcterms:modified>
</cp:coreProperties>
</file>